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2" w:type="dxa"/>
        <w:tblLayout w:type="fixed"/>
        <w:tblLook w:val="01E0"/>
      </w:tblPr>
      <w:tblGrid>
        <w:gridCol w:w="8852"/>
      </w:tblGrid>
      <w:tr w:rsidR="00784631" w:rsidTr="00457A21">
        <w:trPr>
          <w:trHeight w:val="2576"/>
        </w:trPr>
        <w:tc>
          <w:tcPr>
            <w:tcW w:w="8852" w:type="dxa"/>
          </w:tcPr>
          <w:p w:rsidR="00784631" w:rsidRDefault="008046A4" w:rsidP="00457A21">
            <w:pPr>
              <w:pStyle w:val="TableParagraph"/>
              <w:spacing w:line="240" w:lineRule="auto"/>
              <w:ind w:left="1134"/>
              <w:rPr>
                <w:sz w:val="72"/>
              </w:rPr>
            </w:pPr>
            <w:r>
              <w:rPr>
                <w:noProof/>
                <w:color w:val="333333"/>
                <w:spacing w:val="-2"/>
                <w:sz w:val="72"/>
                <w:lang w:eastAsia="ru-RU"/>
              </w:rPr>
              <w:drawing>
                <wp:anchor distT="0" distB="0" distL="114300" distR="114300" simplePos="0" relativeHeight="487589376" behindDoc="0" locked="0" layoutInCell="1" allowOverlap="1">
                  <wp:simplePos x="0" y="0"/>
                  <wp:positionH relativeFrom="margin">
                    <wp:posOffset>2737747</wp:posOffset>
                  </wp:positionH>
                  <wp:positionV relativeFrom="margin">
                    <wp:posOffset>1073654</wp:posOffset>
                  </wp:positionV>
                  <wp:extent cx="1669415" cy="516255"/>
                  <wp:effectExtent l="0" t="0" r="0" b="0"/>
                  <wp:wrapSquare wrapText="bothSides"/>
                  <wp:docPr id="3" name="Рисунок 0" descr="Логотип_АРГО_без_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_АРГО_без_фона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207BC">
              <w:rPr>
                <w:color w:val="333333"/>
                <w:spacing w:val="-2"/>
                <w:sz w:val="72"/>
              </w:rPr>
              <w:t xml:space="preserve">РЕЗОЛЮЦИЯ СТРАТЕГИЧЕСКОЙ </w:t>
            </w:r>
            <w:r w:rsidR="00A207BC">
              <w:rPr>
                <w:color w:val="333333"/>
                <w:sz w:val="72"/>
              </w:rPr>
              <w:t xml:space="preserve">СЕССИИ </w:t>
            </w:r>
          </w:p>
        </w:tc>
      </w:tr>
      <w:tr w:rsidR="00784631" w:rsidTr="00457A21">
        <w:trPr>
          <w:trHeight w:val="668"/>
        </w:trPr>
        <w:tc>
          <w:tcPr>
            <w:tcW w:w="8852" w:type="dxa"/>
          </w:tcPr>
          <w:p w:rsidR="00784631" w:rsidRDefault="00457A21" w:rsidP="00457A21">
            <w:pPr>
              <w:pStyle w:val="TableParagraph"/>
              <w:spacing w:before="109" w:line="543" w:lineRule="exact"/>
              <w:ind w:left="1134"/>
              <w:rPr>
                <w:rFonts w:ascii="Cambria" w:hAnsi="Cambria"/>
                <w:sz w:val="48"/>
              </w:rPr>
            </w:pPr>
            <w:r>
              <w:rPr>
                <w:rFonts w:ascii="Cambria" w:hAnsi="Cambria"/>
                <w:color w:val="333333"/>
                <w:sz w:val="48"/>
              </w:rPr>
              <w:t>Кисловодск</w:t>
            </w:r>
            <w:r w:rsidR="00A207BC">
              <w:rPr>
                <w:rFonts w:ascii="Cambria" w:hAnsi="Cambria"/>
                <w:color w:val="333333"/>
                <w:sz w:val="48"/>
              </w:rPr>
              <w:t>.</w:t>
            </w:r>
            <w:r w:rsidR="00A207BC">
              <w:rPr>
                <w:rFonts w:ascii="Cambria" w:hAnsi="Cambria"/>
                <w:color w:val="333333"/>
                <w:spacing w:val="-3"/>
                <w:sz w:val="48"/>
              </w:rPr>
              <w:t xml:space="preserve"> </w:t>
            </w:r>
            <w:r>
              <w:rPr>
                <w:rFonts w:ascii="Cambria" w:hAnsi="Cambria"/>
                <w:color w:val="333333"/>
                <w:sz w:val="48"/>
              </w:rPr>
              <w:t>Март</w:t>
            </w:r>
            <w:r w:rsidR="00A207BC">
              <w:rPr>
                <w:rFonts w:ascii="Cambria" w:hAnsi="Cambria"/>
                <w:color w:val="333333"/>
                <w:spacing w:val="-2"/>
                <w:sz w:val="48"/>
              </w:rPr>
              <w:t xml:space="preserve"> </w:t>
            </w:r>
            <w:r w:rsidR="00A207BC">
              <w:rPr>
                <w:rFonts w:ascii="Cambria" w:hAnsi="Cambria"/>
                <w:color w:val="333333"/>
                <w:sz w:val="48"/>
              </w:rPr>
              <w:t>202</w:t>
            </w:r>
            <w:r>
              <w:rPr>
                <w:rFonts w:ascii="Cambria" w:hAnsi="Cambria"/>
                <w:color w:val="333333"/>
                <w:sz w:val="48"/>
              </w:rPr>
              <w:t>6</w:t>
            </w:r>
            <w:r w:rsidR="00A207BC">
              <w:rPr>
                <w:rFonts w:ascii="Cambria" w:hAnsi="Cambria"/>
                <w:color w:val="333333"/>
                <w:spacing w:val="-1"/>
                <w:sz w:val="48"/>
              </w:rPr>
              <w:t xml:space="preserve"> </w:t>
            </w:r>
            <w:r w:rsidR="00A207BC">
              <w:rPr>
                <w:rFonts w:ascii="Cambria" w:hAnsi="Cambria"/>
                <w:color w:val="333333"/>
                <w:spacing w:val="-5"/>
                <w:sz w:val="48"/>
              </w:rPr>
              <w:t>г.</w:t>
            </w:r>
          </w:p>
        </w:tc>
      </w:tr>
    </w:tbl>
    <w:p w:rsidR="00784631" w:rsidRDefault="00784631" w:rsidP="00457A21">
      <w:pPr>
        <w:pStyle w:val="a3"/>
        <w:ind w:left="1134" w:firstLine="0"/>
        <w:rPr>
          <w:sz w:val="36"/>
        </w:rPr>
      </w:pPr>
    </w:p>
    <w:p w:rsidR="000A3CA1" w:rsidRDefault="00C96886">
      <w:pPr>
        <w:pStyle w:val="1"/>
        <w:rPr>
          <w:spacing w:val="1"/>
        </w:rPr>
      </w:pPr>
      <w:r>
        <w:br/>
      </w:r>
      <w:r w:rsidR="00255432" w:rsidRPr="00255432">
        <w:rPr>
          <w:noProof/>
        </w:rPr>
        <w:pict>
          <v:shape id="Graphic 1" o:spid="_x0000_s1026" style="position:absolute;left:0;text-align:left;margin-left:78.6pt;margin-top:-186.2pt;width:2.2pt;height:174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0,220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" path="m27419,l,,,1577340r,137147l,2209800r27419,l27419,1714500r,-137160l27419,xe" fillcolor="#4f81bc" stroked="f">
            <v:path arrowok="t" o:connecttype="custom" o:connectlocs="27419,0;0,0;0,1577340;0,1714487;0,2209800;27419,2209800;27419,1714500;27419,1577340;27419,0" o:connectangles="0,0,0,0,0,0,0,0,0"/>
            <w10:wrap anchorx="page"/>
          </v:shape>
        </w:pict>
      </w:r>
      <w:r w:rsidR="00A207BC">
        <w:t>О</w:t>
      </w:r>
      <w:r w:rsidR="00A207BC">
        <w:rPr>
          <w:spacing w:val="1"/>
        </w:rPr>
        <w:t xml:space="preserve"> </w:t>
      </w:r>
      <w:r w:rsidR="000A3CA1">
        <w:rPr>
          <w:spacing w:val="1"/>
        </w:rPr>
        <w:t>продукции</w:t>
      </w:r>
    </w:p>
    <w:p w:rsidR="000A3CA1" w:rsidRDefault="000A3CA1">
      <w:pPr>
        <w:pStyle w:val="1"/>
        <w:rPr>
          <w:spacing w:val="1"/>
        </w:rPr>
      </w:pPr>
    </w:p>
    <w:p w:rsidR="00C36F9B" w:rsidRDefault="007A4DAD" w:rsidP="007A4DAD">
      <w:pPr>
        <w:pStyle w:val="a4"/>
        <w:numPr>
          <w:ilvl w:val="0"/>
          <w:numId w:val="12"/>
        </w:numPr>
        <w:ind w:left="993" w:hanging="426"/>
        <w:rPr>
          <w:sz w:val="28"/>
        </w:rPr>
      </w:pPr>
      <w:r w:rsidRPr="007A4DAD">
        <w:rPr>
          <w:sz w:val="28"/>
        </w:rPr>
        <w:t xml:space="preserve">Обновить правила использования </w:t>
      </w:r>
      <w:r w:rsidR="002C48B8">
        <w:rPr>
          <w:sz w:val="28"/>
        </w:rPr>
        <w:t xml:space="preserve">производителями </w:t>
      </w:r>
      <w:r w:rsidRPr="007A4DAD">
        <w:rPr>
          <w:sz w:val="28"/>
        </w:rPr>
        <w:t>продукции из прайс-листа в ходе проведения информационных мероприятий АРГО</w:t>
      </w:r>
      <w:r w:rsidR="002C48B8">
        <w:rPr>
          <w:sz w:val="28"/>
        </w:rPr>
        <w:t>.</w:t>
      </w:r>
    </w:p>
    <w:p w:rsidR="00733887" w:rsidRDefault="00733887" w:rsidP="007A4DAD">
      <w:pPr>
        <w:pStyle w:val="a4"/>
        <w:numPr>
          <w:ilvl w:val="0"/>
          <w:numId w:val="12"/>
        </w:numPr>
        <w:ind w:left="993" w:hanging="426"/>
        <w:rPr>
          <w:sz w:val="28"/>
        </w:rPr>
      </w:pPr>
      <w:r>
        <w:rPr>
          <w:sz w:val="28"/>
        </w:rPr>
        <w:t>Разработать систему предпромоушена новой продукции</w:t>
      </w:r>
      <w:r w:rsidR="002C48B8">
        <w:rPr>
          <w:sz w:val="28"/>
        </w:rPr>
        <w:t>.</w:t>
      </w:r>
    </w:p>
    <w:p w:rsidR="007A4DAD" w:rsidRPr="007A4DAD" w:rsidRDefault="007A4DAD" w:rsidP="007A4DAD">
      <w:pPr>
        <w:pStyle w:val="a4"/>
        <w:numPr>
          <w:ilvl w:val="0"/>
          <w:numId w:val="12"/>
        </w:numPr>
        <w:ind w:left="993" w:hanging="426"/>
        <w:rPr>
          <w:sz w:val="28"/>
        </w:rPr>
      </w:pPr>
      <w:r>
        <w:rPr>
          <w:sz w:val="28"/>
        </w:rPr>
        <w:t xml:space="preserve">Вопросы, связанные с рекомендациями </w:t>
      </w:r>
      <w:r w:rsidR="00F261FC">
        <w:rPr>
          <w:sz w:val="28"/>
        </w:rPr>
        <w:t xml:space="preserve">по разработке и </w:t>
      </w:r>
      <w:r>
        <w:rPr>
          <w:sz w:val="28"/>
        </w:rPr>
        <w:t>производств</w:t>
      </w:r>
      <w:r w:rsidR="00F261FC">
        <w:rPr>
          <w:sz w:val="28"/>
        </w:rPr>
        <w:t>у</w:t>
      </w:r>
      <w:r>
        <w:rPr>
          <w:sz w:val="28"/>
        </w:rPr>
        <w:t xml:space="preserve"> продукции перенести на Совет производителей.</w:t>
      </w:r>
    </w:p>
    <w:p w:rsidR="000A3CA1" w:rsidRPr="000A3CA1" w:rsidRDefault="000A3CA1" w:rsidP="00FE1E5E">
      <w:pPr>
        <w:ind w:left="851"/>
        <w:rPr>
          <w:i/>
          <w:iCs/>
        </w:rPr>
      </w:pPr>
    </w:p>
    <w:p w:rsidR="00784631" w:rsidRPr="000A3CA1" w:rsidRDefault="000A3CA1" w:rsidP="000A3CA1">
      <w:r w:rsidRPr="000A3CA1">
        <w:rPr>
          <w:b/>
          <w:bCs/>
          <w:sz w:val="36"/>
          <w:szCs w:val="36"/>
        </w:rPr>
        <w:t xml:space="preserve">О </w:t>
      </w:r>
      <w:r w:rsidR="00A207BC" w:rsidRPr="000A3CA1">
        <w:rPr>
          <w:b/>
          <w:bCs/>
          <w:sz w:val="36"/>
          <w:szCs w:val="36"/>
        </w:rPr>
        <w:t>маркетинге</w:t>
      </w:r>
    </w:p>
    <w:p w:rsidR="004205F1" w:rsidRDefault="00DE1CDF" w:rsidP="00937C63">
      <w:pPr>
        <w:pStyle w:val="a4"/>
        <w:numPr>
          <w:ilvl w:val="0"/>
          <w:numId w:val="7"/>
        </w:numPr>
        <w:tabs>
          <w:tab w:val="left" w:pos="862"/>
        </w:tabs>
        <w:spacing w:before="240" w:line="238" w:lineRule="auto"/>
        <w:ind w:right="890" w:hanging="357"/>
        <w:rPr>
          <w:sz w:val="28"/>
        </w:rPr>
      </w:pPr>
      <w:r>
        <w:rPr>
          <w:sz w:val="28"/>
        </w:rPr>
        <w:t xml:space="preserve">С 1 апреля 2026 г. </w:t>
      </w:r>
      <w:r w:rsidR="008702B2">
        <w:rPr>
          <w:sz w:val="28"/>
        </w:rPr>
        <w:t xml:space="preserve">добавить 52% выплат к </w:t>
      </w:r>
      <w:r w:rsidR="004205F1">
        <w:rPr>
          <w:sz w:val="28"/>
        </w:rPr>
        <w:t>П</w:t>
      </w:r>
      <w:r w:rsidR="0070593D">
        <w:rPr>
          <w:sz w:val="28"/>
        </w:rPr>
        <w:t>лан</w:t>
      </w:r>
      <w:r w:rsidR="008702B2">
        <w:rPr>
          <w:sz w:val="28"/>
        </w:rPr>
        <w:t>у</w:t>
      </w:r>
      <w:r w:rsidR="0070593D">
        <w:rPr>
          <w:sz w:val="28"/>
        </w:rPr>
        <w:t xml:space="preserve"> </w:t>
      </w:r>
      <w:r w:rsidR="004205F1">
        <w:rPr>
          <w:sz w:val="28"/>
        </w:rPr>
        <w:t>В</w:t>
      </w:r>
      <w:r w:rsidR="0070593D">
        <w:rPr>
          <w:sz w:val="28"/>
        </w:rPr>
        <w:t>ознаграждений</w:t>
      </w:r>
      <w:r w:rsidR="008702B2">
        <w:rPr>
          <w:sz w:val="28"/>
        </w:rPr>
        <w:t>, распределив их следующим образом</w:t>
      </w:r>
      <w:r w:rsidR="004205F1">
        <w:rPr>
          <w:sz w:val="28"/>
        </w:rPr>
        <w:t>:</w:t>
      </w:r>
      <w:r w:rsidR="004205F1">
        <w:rPr>
          <w:sz w:val="28"/>
        </w:rPr>
        <w:br/>
        <w:t xml:space="preserve">ФАЗА </w:t>
      </w:r>
      <w:r w:rsidR="004205F1">
        <w:rPr>
          <w:sz w:val="28"/>
          <w:lang w:val="en-US"/>
        </w:rPr>
        <w:t>I</w:t>
      </w:r>
      <w:r w:rsidR="004205F1">
        <w:rPr>
          <w:sz w:val="28"/>
        </w:rPr>
        <w:br/>
        <w:t>Добавить бонус Руководительской активности + 25%. Бонус начисляется на ГО Руководителя и от ГО нижестоящих Руководителей, не выполняющих условия оптимальной активности (ЛО=200 баллов)</w:t>
      </w:r>
      <w:r w:rsidR="004205F1">
        <w:rPr>
          <w:sz w:val="28"/>
        </w:rPr>
        <w:br/>
        <w:t xml:space="preserve">ФАЗА </w:t>
      </w:r>
      <w:r w:rsidR="004205F1">
        <w:rPr>
          <w:sz w:val="28"/>
          <w:lang w:val="en-US"/>
        </w:rPr>
        <w:t>II</w:t>
      </w:r>
      <w:r w:rsidR="004205F1" w:rsidRPr="004205F1">
        <w:rPr>
          <w:sz w:val="28"/>
        </w:rPr>
        <w:br/>
      </w:r>
      <w:r w:rsidR="008702B2">
        <w:rPr>
          <w:sz w:val="28"/>
        </w:rPr>
        <w:t>Добавить 12% и и</w:t>
      </w:r>
      <w:r w:rsidR="004205F1">
        <w:rPr>
          <w:sz w:val="28"/>
        </w:rPr>
        <w:t>зменить начисление бонусов с 5 руководительских поколений согласно таблице:</w:t>
      </w:r>
      <w:r w:rsidR="004205F1">
        <w:rPr>
          <w:sz w:val="28"/>
        </w:rPr>
        <w:br/>
      </w:r>
      <w:r w:rsidR="004205F1">
        <w:rPr>
          <w:noProof/>
          <w:lang w:eastAsia="ru-RU"/>
        </w:rPr>
        <w:drawing>
          <wp:inline distT="0" distB="0" distL="0" distR="0">
            <wp:extent cx="5990896" cy="1412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250" cy="141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CDF" w:rsidRPr="00967E46" w:rsidRDefault="004205F1" w:rsidP="00967E46">
      <w:pPr>
        <w:pStyle w:val="a4"/>
        <w:tabs>
          <w:tab w:val="left" w:pos="862"/>
        </w:tabs>
        <w:spacing w:before="5" w:line="237" w:lineRule="auto"/>
        <w:ind w:right="892" w:firstLine="0"/>
        <w:rPr>
          <w:sz w:val="28"/>
        </w:rPr>
      </w:pPr>
      <w:r>
        <w:rPr>
          <w:sz w:val="28"/>
        </w:rPr>
        <w:t xml:space="preserve">ФАЗА </w:t>
      </w:r>
      <w:r>
        <w:rPr>
          <w:sz w:val="28"/>
          <w:lang w:val="en-US"/>
        </w:rPr>
        <w:t>III</w:t>
      </w:r>
      <w:r w:rsidRPr="004205F1">
        <w:rPr>
          <w:sz w:val="28"/>
        </w:rPr>
        <w:br/>
      </w:r>
      <w:r w:rsidR="008702B2">
        <w:rPr>
          <w:sz w:val="28"/>
        </w:rPr>
        <w:t>Добавить 15% и и</w:t>
      </w:r>
      <w:r>
        <w:rPr>
          <w:sz w:val="28"/>
        </w:rPr>
        <w:t>зменить начисление</w:t>
      </w:r>
      <w:r w:rsidR="008702B2">
        <w:rPr>
          <w:sz w:val="28"/>
        </w:rPr>
        <w:t xml:space="preserve"> дополнительного процента вознаграждения </w:t>
      </w:r>
      <w:r w:rsidR="008702B2">
        <w:rPr>
          <w:sz w:val="28"/>
          <w:lang w:val="en-US"/>
        </w:rPr>
        <w:t>N</w:t>
      </w:r>
      <w:r w:rsidR="008702B2" w:rsidRPr="008702B2">
        <w:rPr>
          <w:sz w:val="28"/>
        </w:rPr>
        <w:t xml:space="preserve"> </w:t>
      </w:r>
      <w:r>
        <w:rPr>
          <w:sz w:val="28"/>
        </w:rPr>
        <w:t>согласно таблице:</w:t>
      </w:r>
      <w:r>
        <w:rPr>
          <w:noProof/>
          <w:lang w:eastAsia="ru-RU"/>
        </w:rPr>
        <w:drawing>
          <wp:inline distT="0" distB="0" distL="0" distR="0">
            <wp:extent cx="6127750" cy="487680"/>
            <wp:effectExtent l="0" t="0" r="635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E46">
        <w:rPr>
          <w:sz w:val="28"/>
        </w:rPr>
        <w:br/>
      </w:r>
    </w:p>
    <w:p w:rsidR="004205F1" w:rsidRDefault="00DE1CDF" w:rsidP="00DE1CDF">
      <w:pPr>
        <w:pStyle w:val="a4"/>
        <w:numPr>
          <w:ilvl w:val="0"/>
          <w:numId w:val="7"/>
        </w:numPr>
        <w:tabs>
          <w:tab w:val="left" w:pos="862"/>
        </w:tabs>
        <w:spacing w:before="5" w:line="237" w:lineRule="auto"/>
        <w:ind w:right="892"/>
        <w:rPr>
          <w:sz w:val="28"/>
        </w:rPr>
      </w:pPr>
      <w:r>
        <w:rPr>
          <w:sz w:val="28"/>
        </w:rPr>
        <w:t>С 1 апреля 2026 г. снизить балловое наполнение продукции на 21%.</w:t>
      </w:r>
    </w:p>
    <w:p w:rsidR="00967E46" w:rsidRDefault="00967E46" w:rsidP="00967E46">
      <w:pPr>
        <w:pStyle w:val="a4"/>
        <w:numPr>
          <w:ilvl w:val="0"/>
          <w:numId w:val="7"/>
        </w:numPr>
        <w:tabs>
          <w:tab w:val="left" w:pos="862"/>
        </w:tabs>
        <w:spacing w:before="5" w:line="237" w:lineRule="auto"/>
        <w:ind w:right="892"/>
        <w:rPr>
          <w:sz w:val="28"/>
        </w:rPr>
      </w:pPr>
      <w:r w:rsidRPr="00967E46">
        <w:rPr>
          <w:spacing w:val="-7"/>
          <w:sz w:val="28"/>
        </w:rPr>
        <w:lastRenderedPageBreak/>
        <w:t>Ввести</w:t>
      </w:r>
      <w:r w:rsidRPr="00967E46">
        <w:rPr>
          <w:sz w:val="28"/>
        </w:rPr>
        <w:t xml:space="preserve"> розничные цены с мая 2026 г. </w:t>
      </w:r>
      <w:r>
        <w:rPr>
          <w:sz w:val="28"/>
        </w:rPr>
        <w:t>Установить розничную цену на уровне Цена Участника + 20%.</w:t>
      </w:r>
    </w:p>
    <w:p w:rsidR="00937C63" w:rsidRPr="00937C63" w:rsidRDefault="00937C63" w:rsidP="00937C63">
      <w:pPr>
        <w:pStyle w:val="a4"/>
        <w:numPr>
          <w:ilvl w:val="0"/>
          <w:numId w:val="7"/>
        </w:numPr>
        <w:tabs>
          <w:tab w:val="left" w:pos="862"/>
        </w:tabs>
        <w:ind w:hanging="357"/>
        <w:rPr>
          <w:sz w:val="28"/>
        </w:rPr>
      </w:pPr>
      <w:r w:rsidRPr="00937C63">
        <w:rPr>
          <w:spacing w:val="-7"/>
          <w:sz w:val="28"/>
        </w:rPr>
        <w:t>Ввести</w:t>
      </w:r>
      <w:r w:rsidRPr="00967E46">
        <w:rPr>
          <w:spacing w:val="-7"/>
          <w:sz w:val="28"/>
        </w:rPr>
        <w:t xml:space="preserve"> понятие «</w:t>
      </w:r>
      <w:proofErr w:type="spellStart"/>
      <w:r w:rsidRPr="00967E46">
        <w:rPr>
          <w:spacing w:val="-7"/>
          <w:sz w:val="28"/>
        </w:rPr>
        <w:t>Промокод</w:t>
      </w:r>
      <w:proofErr w:type="spellEnd"/>
      <w:r w:rsidRPr="00967E46">
        <w:rPr>
          <w:spacing w:val="-7"/>
          <w:sz w:val="28"/>
        </w:rPr>
        <w:t xml:space="preserve">», разработать механизм начисления части розничной прибыли к бонусу. </w:t>
      </w:r>
    </w:p>
    <w:p w:rsidR="00967E46" w:rsidRPr="00967E46" w:rsidRDefault="00967E46" w:rsidP="00937C63">
      <w:pPr>
        <w:pStyle w:val="a4"/>
        <w:numPr>
          <w:ilvl w:val="0"/>
          <w:numId w:val="7"/>
        </w:numPr>
        <w:tabs>
          <w:tab w:val="left" w:pos="862"/>
        </w:tabs>
        <w:spacing w:before="5" w:line="237" w:lineRule="auto"/>
        <w:ind w:right="892"/>
        <w:rPr>
          <w:sz w:val="28"/>
        </w:rPr>
      </w:pPr>
      <w:r>
        <w:rPr>
          <w:sz w:val="28"/>
        </w:rPr>
        <w:t>Одновременно с введением розничной цены увечить наценку на продукцию, реализуемую через маркетплейсы до 40%</w:t>
      </w:r>
    </w:p>
    <w:p w:rsidR="00967E46" w:rsidRPr="004205F1" w:rsidRDefault="00967E46" w:rsidP="00967E46">
      <w:pPr>
        <w:pStyle w:val="a4"/>
        <w:tabs>
          <w:tab w:val="left" w:pos="862"/>
        </w:tabs>
        <w:spacing w:before="5" w:line="237" w:lineRule="auto"/>
        <w:ind w:right="892" w:firstLine="0"/>
        <w:rPr>
          <w:sz w:val="28"/>
        </w:rPr>
      </w:pPr>
    </w:p>
    <w:p w:rsidR="00457A21" w:rsidRDefault="00457A21" w:rsidP="00457A21">
      <w:pPr>
        <w:pStyle w:val="a3"/>
        <w:ind w:left="0" w:firstLine="0"/>
        <w:rPr>
          <w:i/>
          <w:sz w:val="20"/>
        </w:rPr>
      </w:pPr>
    </w:p>
    <w:p w:rsidR="000A3CA1" w:rsidRDefault="00A207BC" w:rsidP="000A3CA1">
      <w:pPr>
        <w:pStyle w:val="1"/>
        <w:rPr>
          <w:spacing w:val="-2"/>
        </w:rPr>
      </w:pPr>
      <w:r>
        <w:t>Об</w:t>
      </w:r>
      <w:r>
        <w:rPr>
          <w:spacing w:val="-1"/>
        </w:rPr>
        <w:t xml:space="preserve"> </w:t>
      </w:r>
      <w:r>
        <w:t>IT-</w:t>
      </w:r>
      <w:r>
        <w:rPr>
          <w:spacing w:val="-2"/>
        </w:rPr>
        <w:t>сервисах</w:t>
      </w:r>
    </w:p>
    <w:p w:rsidR="00BE041C" w:rsidRDefault="00BE041C" w:rsidP="00937C63">
      <w:pPr>
        <w:pStyle w:val="a4"/>
        <w:numPr>
          <w:ilvl w:val="0"/>
          <w:numId w:val="10"/>
        </w:numPr>
        <w:spacing w:before="240"/>
        <w:ind w:hanging="357"/>
        <w:rPr>
          <w:sz w:val="28"/>
        </w:rPr>
      </w:pPr>
      <w:r>
        <w:rPr>
          <w:sz w:val="28"/>
        </w:rPr>
        <w:t>Доработать процедуру новой регистрации на сайте Компании с учётом пожеланий лидеров в части информирования наставника и нового участника</w:t>
      </w:r>
      <w:r w:rsidR="00967E46">
        <w:rPr>
          <w:sz w:val="28"/>
        </w:rPr>
        <w:t xml:space="preserve">. При регистрации </w:t>
      </w:r>
      <w:r w:rsidR="00E31577">
        <w:rPr>
          <w:sz w:val="28"/>
        </w:rPr>
        <w:t>использовать единую терминологию</w:t>
      </w:r>
      <w:r w:rsidR="00967E46">
        <w:rPr>
          <w:sz w:val="28"/>
        </w:rPr>
        <w:t>.</w:t>
      </w:r>
      <w:r w:rsidR="00E31577">
        <w:rPr>
          <w:sz w:val="28"/>
        </w:rPr>
        <w:t xml:space="preserve"> </w:t>
      </w:r>
      <w:r w:rsidR="00937C63">
        <w:rPr>
          <w:sz w:val="28"/>
        </w:rPr>
        <w:t>Для удобства использования д</w:t>
      </w:r>
      <w:r w:rsidR="00967E46">
        <w:rPr>
          <w:sz w:val="28"/>
        </w:rPr>
        <w:t xml:space="preserve">обавить рекомендацию </w:t>
      </w:r>
      <w:r w:rsidR="00937C63">
        <w:rPr>
          <w:sz w:val="28"/>
        </w:rPr>
        <w:t>сменить</w:t>
      </w:r>
      <w:r w:rsidR="00967E46">
        <w:rPr>
          <w:sz w:val="28"/>
        </w:rPr>
        <w:t xml:space="preserve"> </w:t>
      </w:r>
      <w:r w:rsidR="00937C63">
        <w:rPr>
          <w:sz w:val="28"/>
        </w:rPr>
        <w:t xml:space="preserve">назначенный при регистрации </w:t>
      </w:r>
      <w:r w:rsidR="00967E46">
        <w:rPr>
          <w:sz w:val="28"/>
        </w:rPr>
        <w:t xml:space="preserve"> парол</w:t>
      </w:r>
      <w:r w:rsidR="00937C63">
        <w:rPr>
          <w:sz w:val="28"/>
        </w:rPr>
        <w:t xml:space="preserve">ь на </w:t>
      </w:r>
      <w:proofErr w:type="spellStart"/>
      <w:r w:rsidR="00937C63">
        <w:rPr>
          <w:sz w:val="28"/>
        </w:rPr>
        <w:t>легкозапоминаемый</w:t>
      </w:r>
      <w:proofErr w:type="spellEnd"/>
      <w:r w:rsidR="00937C63">
        <w:rPr>
          <w:sz w:val="28"/>
        </w:rPr>
        <w:t xml:space="preserve"> и безопасный.</w:t>
      </w:r>
    </w:p>
    <w:p w:rsidR="00B720FC" w:rsidRDefault="00B720FC" w:rsidP="000A3CA1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Обеспечить введение </w:t>
      </w:r>
      <w:r w:rsidR="002C48B8">
        <w:rPr>
          <w:sz w:val="28"/>
        </w:rPr>
        <w:t xml:space="preserve">и реализацию отражения </w:t>
      </w:r>
      <w:r>
        <w:rPr>
          <w:sz w:val="28"/>
        </w:rPr>
        <w:t>розничной цены на сайте Компании.</w:t>
      </w:r>
    </w:p>
    <w:p w:rsidR="00BE041C" w:rsidRDefault="00BE041C" w:rsidP="000A3CA1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Доработать новый мессенджер на сайте Компании и в приложении Аргонайзер.</w:t>
      </w:r>
    </w:p>
    <w:p w:rsidR="00B720FC" w:rsidRDefault="00B720FC" w:rsidP="000A3CA1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Добавить в мессенджер функцию информирования о статусе онлайн-заказа.</w:t>
      </w:r>
    </w:p>
    <w:p w:rsidR="00B720FC" w:rsidRPr="000B196D" w:rsidRDefault="00BE041C" w:rsidP="000B196D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Добавить в функционал приложения Аргонайзер возможность отправлять ссылку на регистрацию нового участника</w:t>
      </w:r>
      <w:r w:rsidR="00B720FC">
        <w:rPr>
          <w:sz w:val="28"/>
        </w:rPr>
        <w:t>.</w:t>
      </w:r>
    </w:p>
    <w:p w:rsidR="005E1D86" w:rsidRPr="005E1D86" w:rsidRDefault="005E1D86" w:rsidP="005E1D86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В приложении Аргонайзер</w:t>
      </w:r>
      <w:r w:rsidRPr="005E1D86">
        <w:rPr>
          <w:sz w:val="28"/>
        </w:rPr>
        <w:t xml:space="preserve"> </w:t>
      </w:r>
      <w:r>
        <w:rPr>
          <w:sz w:val="28"/>
        </w:rPr>
        <w:t>о</w:t>
      </w:r>
      <w:r w:rsidRPr="005E1D86">
        <w:rPr>
          <w:sz w:val="28"/>
        </w:rPr>
        <w:t>современить визуальное представление продукции</w:t>
      </w:r>
      <w:r>
        <w:rPr>
          <w:sz w:val="28"/>
        </w:rPr>
        <w:t>.</w:t>
      </w:r>
    </w:p>
    <w:p w:rsidR="00B720FC" w:rsidRPr="005E1D86" w:rsidRDefault="005E1D86" w:rsidP="005E1D86">
      <w:pPr>
        <w:pStyle w:val="a4"/>
        <w:numPr>
          <w:ilvl w:val="0"/>
          <w:numId w:val="10"/>
        </w:numPr>
        <w:rPr>
          <w:sz w:val="28"/>
        </w:rPr>
      </w:pPr>
      <w:r w:rsidRPr="005E1D86">
        <w:rPr>
          <w:sz w:val="28"/>
        </w:rPr>
        <w:t>Добавить возможность PUSH-оповещений мессенджера в Аргонайзере</w:t>
      </w:r>
    </w:p>
    <w:p w:rsidR="00B720FC" w:rsidRDefault="00B720FC" w:rsidP="000A3CA1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Продолжить и ускорить работу по подключению ИЦ к системе передачи данных онлайн.</w:t>
      </w:r>
    </w:p>
    <w:p w:rsidR="00B720FC" w:rsidRPr="000A3CA1" w:rsidRDefault="00B720FC" w:rsidP="000A3CA1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 xml:space="preserve">Проработать механизм передачи информации о новых участников как от ИЦ в центральную БД, так и из БД на ИЦ в </w:t>
      </w:r>
      <w:r w:rsidR="00937C63">
        <w:rPr>
          <w:sz w:val="28"/>
        </w:rPr>
        <w:t>текущем месяце в режиме онлайн</w:t>
      </w:r>
      <w:r>
        <w:rPr>
          <w:sz w:val="28"/>
        </w:rPr>
        <w:t>.</w:t>
      </w:r>
    </w:p>
    <w:p w:rsidR="002C48B8" w:rsidRDefault="002C48B8" w:rsidP="002C48B8">
      <w:pPr>
        <w:pStyle w:val="1"/>
        <w:spacing w:before="72"/>
      </w:pPr>
    </w:p>
    <w:p w:rsidR="002C48B8" w:rsidRPr="00C07186" w:rsidRDefault="002C48B8" w:rsidP="00C07186">
      <w:pPr>
        <w:pStyle w:val="1"/>
        <w:spacing w:before="72"/>
      </w:pPr>
      <w:r w:rsidRPr="00C07186">
        <w:t>О мероприятиях</w:t>
      </w:r>
    </w:p>
    <w:p w:rsidR="002C48B8" w:rsidRPr="00967E46" w:rsidRDefault="002C48B8" w:rsidP="00FF2993">
      <w:pPr>
        <w:pStyle w:val="a4"/>
        <w:numPr>
          <w:ilvl w:val="0"/>
          <w:numId w:val="17"/>
        </w:numPr>
        <w:tabs>
          <w:tab w:val="left" w:pos="709"/>
        </w:tabs>
        <w:spacing w:before="240"/>
        <w:ind w:hanging="357"/>
        <w:rPr>
          <w:sz w:val="28"/>
        </w:rPr>
      </w:pPr>
      <w:r w:rsidRPr="00967E46">
        <w:rPr>
          <w:sz w:val="28"/>
        </w:rPr>
        <w:t>Обязать</w:t>
      </w:r>
      <w:r w:rsidR="00C07186" w:rsidRPr="00967E46">
        <w:rPr>
          <w:sz w:val="28"/>
        </w:rPr>
        <w:t xml:space="preserve"> </w:t>
      </w:r>
      <w:r w:rsidRPr="00967E46">
        <w:rPr>
          <w:sz w:val="28"/>
        </w:rPr>
        <w:t>организаторов мероприятий предоставлять в компанию списки (</w:t>
      </w:r>
      <w:r w:rsidR="00294320">
        <w:rPr>
          <w:sz w:val="28"/>
        </w:rPr>
        <w:t xml:space="preserve">регистрационные </w:t>
      </w:r>
      <w:r w:rsidRPr="00967E46">
        <w:rPr>
          <w:sz w:val="28"/>
        </w:rPr>
        <w:t>номера) участников для последующей оценки результативности проведенных мероприятий.</w:t>
      </w:r>
    </w:p>
    <w:p w:rsidR="002C48B8" w:rsidRPr="00967E46" w:rsidRDefault="002C48B8" w:rsidP="00967E46">
      <w:pPr>
        <w:pStyle w:val="a4"/>
        <w:numPr>
          <w:ilvl w:val="0"/>
          <w:numId w:val="17"/>
        </w:numPr>
        <w:tabs>
          <w:tab w:val="left" w:pos="709"/>
        </w:tabs>
        <w:rPr>
          <w:sz w:val="28"/>
        </w:rPr>
      </w:pPr>
      <w:r w:rsidRPr="00967E46">
        <w:rPr>
          <w:sz w:val="28"/>
        </w:rPr>
        <w:t xml:space="preserve">Провести </w:t>
      </w:r>
      <w:r w:rsidR="00294320">
        <w:rPr>
          <w:sz w:val="28"/>
        </w:rPr>
        <w:t>Ю</w:t>
      </w:r>
      <w:r w:rsidRPr="00967E46">
        <w:rPr>
          <w:sz w:val="28"/>
        </w:rPr>
        <w:t xml:space="preserve">билейную корпоративную </w:t>
      </w:r>
      <w:r w:rsidR="00294320">
        <w:rPr>
          <w:sz w:val="28"/>
        </w:rPr>
        <w:t>К</w:t>
      </w:r>
      <w:r w:rsidRPr="00967E46">
        <w:rPr>
          <w:sz w:val="28"/>
        </w:rPr>
        <w:t>онференцию 4–5 ноября 2026 года в г. Москве.</w:t>
      </w:r>
    </w:p>
    <w:p w:rsidR="002C48B8" w:rsidRPr="00967E46" w:rsidRDefault="002C48B8" w:rsidP="00967E46">
      <w:pPr>
        <w:pStyle w:val="a4"/>
        <w:numPr>
          <w:ilvl w:val="0"/>
          <w:numId w:val="17"/>
        </w:numPr>
        <w:tabs>
          <w:tab w:val="left" w:pos="709"/>
        </w:tabs>
        <w:rPr>
          <w:sz w:val="28"/>
        </w:rPr>
      </w:pPr>
      <w:r w:rsidRPr="00967E46">
        <w:rPr>
          <w:sz w:val="28"/>
        </w:rPr>
        <w:t>Повторить мероприятие «Вектор развития»:</w:t>
      </w:r>
    </w:p>
    <w:p w:rsidR="002C48B8" w:rsidRPr="00C07186" w:rsidRDefault="002C48B8" w:rsidP="00967E46">
      <w:pPr>
        <w:tabs>
          <w:tab w:val="left" w:pos="709"/>
        </w:tabs>
        <w:ind w:left="709" w:hanging="142"/>
        <w:rPr>
          <w:sz w:val="28"/>
        </w:rPr>
      </w:pPr>
      <w:r w:rsidRPr="00C07186">
        <w:rPr>
          <w:sz w:val="28"/>
        </w:rPr>
        <w:t xml:space="preserve">    11–12 июня 2026 года — в г. Москве;</w:t>
      </w:r>
    </w:p>
    <w:p w:rsidR="002C48B8" w:rsidRPr="00C07186" w:rsidRDefault="002C48B8" w:rsidP="00967E46">
      <w:pPr>
        <w:tabs>
          <w:tab w:val="left" w:pos="709"/>
        </w:tabs>
        <w:ind w:left="709" w:hanging="142"/>
        <w:rPr>
          <w:sz w:val="28"/>
        </w:rPr>
      </w:pPr>
      <w:r w:rsidRPr="00C07186">
        <w:rPr>
          <w:sz w:val="28"/>
        </w:rPr>
        <w:t xml:space="preserve">    16–17 июня 2026 года — в г. Новосибирске.</w:t>
      </w:r>
    </w:p>
    <w:p w:rsidR="002C48B8" w:rsidRPr="00C07186" w:rsidRDefault="002C48B8" w:rsidP="00C07186">
      <w:pPr>
        <w:ind w:left="851" w:hanging="284"/>
        <w:rPr>
          <w:sz w:val="28"/>
        </w:rPr>
      </w:pPr>
      <w:r w:rsidRPr="00C07186">
        <w:rPr>
          <w:sz w:val="28"/>
        </w:rPr>
        <w:t xml:space="preserve">    Участники формируются по спискам.</w:t>
      </w:r>
    </w:p>
    <w:p w:rsidR="00FF2993" w:rsidRPr="00294320" w:rsidRDefault="00FF2993" w:rsidP="00FF2993">
      <w:pPr>
        <w:pStyle w:val="a4"/>
        <w:numPr>
          <w:ilvl w:val="0"/>
          <w:numId w:val="17"/>
        </w:numPr>
        <w:tabs>
          <w:tab w:val="left" w:pos="709"/>
        </w:tabs>
        <w:rPr>
          <w:sz w:val="28"/>
        </w:rPr>
      </w:pPr>
      <w:r w:rsidRPr="00967E46">
        <w:rPr>
          <w:sz w:val="28"/>
        </w:rPr>
        <w:t>Разработать и внедрить систему обучения</w:t>
      </w:r>
      <w:r>
        <w:rPr>
          <w:sz w:val="28"/>
        </w:rPr>
        <w:t>:</w:t>
      </w:r>
    </w:p>
    <w:p w:rsidR="00FF2993" w:rsidRDefault="00FF2993" w:rsidP="00FF2993">
      <w:pPr>
        <w:pStyle w:val="a4"/>
        <w:tabs>
          <w:tab w:val="left" w:pos="709"/>
        </w:tabs>
        <w:ind w:firstLine="0"/>
        <w:rPr>
          <w:sz w:val="28"/>
        </w:rPr>
      </w:pPr>
      <w:r>
        <w:rPr>
          <w:sz w:val="28"/>
        </w:rPr>
        <w:t xml:space="preserve">- </w:t>
      </w:r>
      <w:r w:rsidRPr="00967E46">
        <w:rPr>
          <w:sz w:val="28"/>
        </w:rPr>
        <w:t xml:space="preserve">Организовать специализированное обучение по </w:t>
      </w:r>
      <w:proofErr w:type="spellStart"/>
      <w:r w:rsidRPr="00967E46">
        <w:rPr>
          <w:sz w:val="28"/>
        </w:rPr>
        <w:t>нутрициологии</w:t>
      </w:r>
      <w:proofErr w:type="spellEnd"/>
      <w:r w:rsidRPr="00967E46">
        <w:rPr>
          <w:sz w:val="28"/>
        </w:rPr>
        <w:t xml:space="preserve"> и продукции компании для медицинских работников и диетологов (</w:t>
      </w:r>
      <w:proofErr w:type="spellStart"/>
      <w:r w:rsidRPr="00967E46">
        <w:rPr>
          <w:sz w:val="28"/>
        </w:rPr>
        <w:t>нутрициологов</w:t>
      </w:r>
      <w:proofErr w:type="spellEnd"/>
      <w:r w:rsidRPr="00967E46">
        <w:rPr>
          <w:sz w:val="28"/>
        </w:rPr>
        <w:t>)</w:t>
      </w:r>
      <w:r>
        <w:rPr>
          <w:sz w:val="28"/>
        </w:rPr>
        <w:t>.</w:t>
      </w:r>
      <w:r>
        <w:rPr>
          <w:sz w:val="28"/>
        </w:rPr>
        <w:br/>
        <w:t>- Создать экспертную группу для оценки содержания и стоимости программ обучения (по продукции и бизнесу). В состав группы ввести Советников Президента Компании (по желанию)</w:t>
      </w:r>
    </w:p>
    <w:p w:rsidR="00937C63" w:rsidRPr="00C07186" w:rsidRDefault="00937C63" w:rsidP="002C48B8">
      <w:pPr>
        <w:pStyle w:val="1"/>
        <w:spacing w:before="72"/>
        <w:rPr>
          <w:b w:val="0"/>
          <w:bCs w:val="0"/>
        </w:rPr>
      </w:pPr>
    </w:p>
    <w:p w:rsidR="002C48B8" w:rsidRPr="00C07186" w:rsidRDefault="002C48B8" w:rsidP="002C48B8">
      <w:pPr>
        <w:pStyle w:val="1"/>
        <w:spacing w:before="72"/>
      </w:pPr>
      <w:r w:rsidRPr="00C07186">
        <w:lastRenderedPageBreak/>
        <w:t>Об информационной продукции</w:t>
      </w:r>
    </w:p>
    <w:p w:rsidR="002C48B8" w:rsidRPr="00C07186" w:rsidRDefault="002C48B8" w:rsidP="002C48B8">
      <w:pPr>
        <w:pStyle w:val="1"/>
        <w:spacing w:before="72"/>
        <w:rPr>
          <w:b w:val="0"/>
          <w:bCs w:val="0"/>
        </w:rPr>
      </w:pPr>
    </w:p>
    <w:p w:rsidR="002C48B8" w:rsidRPr="00967E46" w:rsidRDefault="002C48B8" w:rsidP="00967E46">
      <w:pPr>
        <w:pStyle w:val="a4"/>
        <w:numPr>
          <w:ilvl w:val="0"/>
          <w:numId w:val="20"/>
        </w:numPr>
        <w:ind w:left="993"/>
        <w:rPr>
          <w:sz w:val="28"/>
        </w:rPr>
      </w:pPr>
      <w:r w:rsidRPr="00967E46">
        <w:rPr>
          <w:sz w:val="28"/>
        </w:rPr>
        <w:t xml:space="preserve">Продолжить выпуск </w:t>
      </w:r>
      <w:proofErr w:type="spellStart"/>
      <w:r w:rsidRPr="00967E46">
        <w:rPr>
          <w:sz w:val="28"/>
        </w:rPr>
        <w:t>Мультибрендового</w:t>
      </w:r>
      <w:proofErr w:type="spellEnd"/>
      <w:r w:rsidRPr="00967E46">
        <w:rPr>
          <w:sz w:val="28"/>
        </w:rPr>
        <w:t xml:space="preserve"> сборника схем применения продукции АРГО.</w:t>
      </w:r>
    </w:p>
    <w:p w:rsidR="002C48B8" w:rsidRPr="00967E46" w:rsidRDefault="002C48B8" w:rsidP="00967E46">
      <w:pPr>
        <w:pStyle w:val="a4"/>
        <w:numPr>
          <w:ilvl w:val="0"/>
          <w:numId w:val="20"/>
        </w:numPr>
        <w:ind w:left="993"/>
        <w:rPr>
          <w:sz w:val="28"/>
        </w:rPr>
      </w:pPr>
      <w:r w:rsidRPr="00967E46">
        <w:rPr>
          <w:sz w:val="28"/>
        </w:rPr>
        <w:t>Провести сбор и систематизацию материалов по клиническим испытаниям, защищенным диссертациям и научным статьям.</w:t>
      </w:r>
    </w:p>
    <w:p w:rsidR="002C48B8" w:rsidRDefault="002C48B8" w:rsidP="00967E46">
      <w:pPr>
        <w:pStyle w:val="a4"/>
        <w:numPr>
          <w:ilvl w:val="0"/>
          <w:numId w:val="20"/>
        </w:numPr>
        <w:ind w:left="993"/>
        <w:rPr>
          <w:sz w:val="28"/>
        </w:rPr>
      </w:pPr>
      <w:r w:rsidRPr="00967E46">
        <w:rPr>
          <w:sz w:val="28"/>
        </w:rPr>
        <w:t>Создать короткий (до 3 минут) проморолик о маркетинге.</w:t>
      </w:r>
    </w:p>
    <w:p w:rsidR="00937C63" w:rsidRPr="00937C63" w:rsidRDefault="00937C63" w:rsidP="00937C63">
      <w:pPr>
        <w:pStyle w:val="a4"/>
        <w:numPr>
          <w:ilvl w:val="0"/>
          <w:numId w:val="20"/>
        </w:numPr>
        <w:ind w:left="993"/>
        <w:rPr>
          <w:sz w:val="28"/>
        </w:rPr>
      </w:pPr>
      <w:r w:rsidRPr="000A3CA1">
        <w:rPr>
          <w:sz w:val="28"/>
        </w:rPr>
        <w:t>Открыть группу в MA</w:t>
      </w:r>
      <w:r w:rsidR="00294320">
        <w:rPr>
          <w:sz w:val="28"/>
        </w:rPr>
        <w:t>Х</w:t>
      </w:r>
      <w:r w:rsidRPr="000A3CA1">
        <w:rPr>
          <w:sz w:val="28"/>
        </w:rPr>
        <w:t xml:space="preserve">, где размещать яркие короткие событийные видео, фото, посты, афиши событий, </w:t>
      </w:r>
      <w:proofErr w:type="spellStart"/>
      <w:r w:rsidRPr="000A3CA1">
        <w:rPr>
          <w:sz w:val="28"/>
        </w:rPr>
        <w:t>сторителлинг</w:t>
      </w:r>
      <w:proofErr w:type="spellEnd"/>
      <w:r w:rsidRPr="000A3CA1">
        <w:rPr>
          <w:sz w:val="28"/>
        </w:rPr>
        <w:t>.</w:t>
      </w:r>
    </w:p>
    <w:p w:rsidR="002C48B8" w:rsidRDefault="002C48B8" w:rsidP="00967E46">
      <w:pPr>
        <w:pStyle w:val="a4"/>
        <w:numPr>
          <w:ilvl w:val="0"/>
          <w:numId w:val="20"/>
        </w:numPr>
        <w:ind w:left="993"/>
        <w:rPr>
          <w:sz w:val="28"/>
        </w:rPr>
      </w:pPr>
      <w:r w:rsidRPr="00967E46">
        <w:rPr>
          <w:sz w:val="28"/>
        </w:rPr>
        <w:t>Рекомендовать производителям выпускать короткие видеоролики (до 1 минуты) о новых и наиболее востребованных продуктах.</w:t>
      </w:r>
    </w:p>
    <w:p w:rsidR="00640CE6" w:rsidRPr="00967E46" w:rsidRDefault="00640CE6" w:rsidP="00967E46">
      <w:pPr>
        <w:pStyle w:val="a4"/>
        <w:numPr>
          <w:ilvl w:val="0"/>
          <w:numId w:val="20"/>
        </w:numPr>
        <w:ind w:left="993"/>
        <w:rPr>
          <w:sz w:val="28"/>
        </w:rPr>
      </w:pPr>
      <w:r>
        <w:rPr>
          <w:sz w:val="28"/>
        </w:rPr>
        <w:t>Размещать информацию о новых продуктах на сайте.</w:t>
      </w:r>
    </w:p>
    <w:p w:rsidR="002C48B8" w:rsidRPr="00967E46" w:rsidRDefault="002C48B8" w:rsidP="00967E46">
      <w:pPr>
        <w:pStyle w:val="a4"/>
        <w:numPr>
          <w:ilvl w:val="0"/>
          <w:numId w:val="20"/>
        </w:numPr>
        <w:ind w:left="993"/>
        <w:rPr>
          <w:sz w:val="28"/>
        </w:rPr>
      </w:pPr>
      <w:r w:rsidRPr="00967E46">
        <w:rPr>
          <w:sz w:val="28"/>
        </w:rPr>
        <w:t>Разработать шаблоны для бизнес-презентаций.</w:t>
      </w:r>
    </w:p>
    <w:p w:rsidR="002C48B8" w:rsidRPr="00967E46" w:rsidRDefault="002C48B8" w:rsidP="00967E46">
      <w:pPr>
        <w:pStyle w:val="a4"/>
        <w:numPr>
          <w:ilvl w:val="0"/>
          <w:numId w:val="20"/>
        </w:numPr>
        <w:ind w:left="993"/>
        <w:rPr>
          <w:sz w:val="28"/>
        </w:rPr>
      </w:pPr>
      <w:r w:rsidRPr="00967E46">
        <w:rPr>
          <w:sz w:val="28"/>
        </w:rPr>
        <w:t>Подготовить презентацию со схемами достижения бонусов (50, 100, 150, 250 и 500 тыс. рублей).</w:t>
      </w:r>
    </w:p>
    <w:p w:rsidR="002C48B8" w:rsidRPr="00C07186" w:rsidRDefault="002C48B8" w:rsidP="00967E46">
      <w:pPr>
        <w:ind w:left="993"/>
        <w:rPr>
          <w:sz w:val="28"/>
        </w:rPr>
      </w:pPr>
    </w:p>
    <w:p w:rsidR="00784631" w:rsidRPr="00457A21" w:rsidRDefault="00784631" w:rsidP="00967E46">
      <w:pPr>
        <w:ind w:left="993"/>
      </w:pPr>
    </w:p>
    <w:sectPr w:rsidR="00784631" w:rsidRPr="00457A21" w:rsidSect="004205F1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Логотип_АРГО_без_фона.png" style="width:561.75pt;height:174.4pt;visibility:visible;mso-wrap-style:square" o:bullet="t">
        <v:imagedata r:id="rId1" o:title="Логотип_АРГО_без_фона"/>
      </v:shape>
    </w:pict>
  </w:numPicBullet>
  <w:abstractNum w:abstractNumId="0">
    <w:nsid w:val="02260E35"/>
    <w:multiLevelType w:val="hybridMultilevel"/>
    <w:tmpl w:val="91445BEE"/>
    <w:lvl w:ilvl="0" w:tplc="4508CAA8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0ED1EA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7C0C5524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C3C019AC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4F14283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4EE61B96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B5586E6A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5E044522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808A949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1">
    <w:nsid w:val="141D4133"/>
    <w:multiLevelType w:val="hybridMultilevel"/>
    <w:tmpl w:val="FA02A9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603451A"/>
    <w:multiLevelType w:val="hybridMultilevel"/>
    <w:tmpl w:val="E7649472"/>
    <w:lvl w:ilvl="0" w:tplc="3A2E759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6A651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571C323A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4844C99C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011E1CD8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D4544C44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55F86F56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B7802802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209ED7BC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3">
    <w:nsid w:val="3AC971F2"/>
    <w:multiLevelType w:val="hybridMultilevel"/>
    <w:tmpl w:val="604C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301A5"/>
    <w:multiLevelType w:val="hybridMultilevel"/>
    <w:tmpl w:val="93F485AA"/>
    <w:lvl w:ilvl="0" w:tplc="5D8ACAB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DD00772"/>
    <w:multiLevelType w:val="hybridMultilevel"/>
    <w:tmpl w:val="99AE53F8"/>
    <w:lvl w:ilvl="0" w:tplc="A31CFEC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6EC54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8440EC9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4CC81A4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B8E8B46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734457BA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0C8C950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B822A2E2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476084EC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6">
    <w:nsid w:val="430D7EF9"/>
    <w:multiLevelType w:val="hybridMultilevel"/>
    <w:tmpl w:val="325A14B2"/>
    <w:lvl w:ilvl="0" w:tplc="5D8ACAB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8A4038">
      <w:start w:val="1"/>
      <w:numFmt w:val="decimal"/>
      <w:lvlText w:val="%2."/>
      <w:lvlJc w:val="left"/>
      <w:pPr>
        <w:ind w:left="1222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1A687D8E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3" w:tplc="3018500E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ADAC2FDA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  <w:lvl w:ilvl="5" w:tplc="063216D6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8CCCFD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7" w:tplc="18BC4C56">
      <w:numFmt w:val="bullet"/>
      <w:lvlText w:val="•"/>
      <w:lvlJc w:val="left"/>
      <w:pPr>
        <w:ind w:left="6738" w:hanging="360"/>
      </w:pPr>
      <w:rPr>
        <w:rFonts w:hint="default"/>
        <w:lang w:val="ru-RU" w:eastAsia="en-US" w:bidi="ar-SA"/>
      </w:rPr>
    </w:lvl>
    <w:lvl w:ilvl="8" w:tplc="DEF4C240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</w:abstractNum>
  <w:abstractNum w:abstractNumId="7">
    <w:nsid w:val="45227361"/>
    <w:multiLevelType w:val="hybridMultilevel"/>
    <w:tmpl w:val="CFC44BE4"/>
    <w:lvl w:ilvl="0" w:tplc="2F28951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8A4038">
      <w:start w:val="1"/>
      <w:numFmt w:val="decimal"/>
      <w:lvlText w:val="%2."/>
      <w:lvlJc w:val="left"/>
      <w:pPr>
        <w:ind w:left="1222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1A687D8E">
      <w:numFmt w:val="bullet"/>
      <w:lvlText w:val="•"/>
      <w:lvlJc w:val="left"/>
      <w:pPr>
        <w:ind w:left="2139" w:hanging="360"/>
      </w:pPr>
      <w:rPr>
        <w:rFonts w:hint="default"/>
        <w:lang w:val="ru-RU" w:eastAsia="en-US" w:bidi="ar-SA"/>
      </w:rPr>
    </w:lvl>
    <w:lvl w:ilvl="3" w:tplc="3018500E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ADAC2FDA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  <w:lvl w:ilvl="5" w:tplc="063216D6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8CCCFD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7" w:tplc="18BC4C56">
      <w:numFmt w:val="bullet"/>
      <w:lvlText w:val="•"/>
      <w:lvlJc w:val="left"/>
      <w:pPr>
        <w:ind w:left="6738" w:hanging="360"/>
      </w:pPr>
      <w:rPr>
        <w:rFonts w:hint="default"/>
        <w:lang w:val="ru-RU" w:eastAsia="en-US" w:bidi="ar-SA"/>
      </w:rPr>
    </w:lvl>
    <w:lvl w:ilvl="8" w:tplc="DEF4C240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</w:abstractNum>
  <w:abstractNum w:abstractNumId="8">
    <w:nsid w:val="462F498E"/>
    <w:multiLevelType w:val="hybridMultilevel"/>
    <w:tmpl w:val="25FA5756"/>
    <w:lvl w:ilvl="0" w:tplc="08C0009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D6C76E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45A6786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327C493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04A22CD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D148483A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5DEECE20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3A0AF726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1F46134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9">
    <w:nsid w:val="4B9722F0"/>
    <w:multiLevelType w:val="hybridMultilevel"/>
    <w:tmpl w:val="03AAEE7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D6C76E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45A6786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327C493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04A22CD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D148483A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5DEECE20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3A0AF726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1F46134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10">
    <w:nsid w:val="4C454A8D"/>
    <w:multiLevelType w:val="hybridMultilevel"/>
    <w:tmpl w:val="B2B40FAE"/>
    <w:lvl w:ilvl="0" w:tplc="5D8ACAB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4E78086B"/>
    <w:multiLevelType w:val="hybridMultilevel"/>
    <w:tmpl w:val="54E0769A"/>
    <w:lvl w:ilvl="0" w:tplc="D318CEAC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4EFE3BD0"/>
    <w:multiLevelType w:val="hybridMultilevel"/>
    <w:tmpl w:val="D2326E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F557894"/>
    <w:multiLevelType w:val="hybridMultilevel"/>
    <w:tmpl w:val="245AE0B2"/>
    <w:lvl w:ilvl="0" w:tplc="5D8ACAB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705DC"/>
    <w:multiLevelType w:val="hybridMultilevel"/>
    <w:tmpl w:val="1200DE4C"/>
    <w:lvl w:ilvl="0" w:tplc="9404CCA8">
      <w:start w:val="1"/>
      <w:numFmt w:val="decimal"/>
      <w:lvlText w:val="%1."/>
      <w:lvlJc w:val="left"/>
      <w:pPr>
        <w:ind w:left="8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7ECA3E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5CF8F1C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39FE2C1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8AAC07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526C8522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F9887C32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F9C0BCDE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15B645B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15">
    <w:nsid w:val="66AA57DD"/>
    <w:multiLevelType w:val="hybridMultilevel"/>
    <w:tmpl w:val="175A4004"/>
    <w:lvl w:ilvl="0" w:tplc="57166E1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2E8A4C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1778C57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2DC40CB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7F46A58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0FBABEF8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CED8AB1A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A07C65C4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8" w:tplc="7B70E144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16">
    <w:nsid w:val="676673F2"/>
    <w:multiLevelType w:val="hybridMultilevel"/>
    <w:tmpl w:val="006808F4"/>
    <w:lvl w:ilvl="0" w:tplc="5D8ACAB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46CBB"/>
    <w:multiLevelType w:val="hybridMultilevel"/>
    <w:tmpl w:val="25A6C6D2"/>
    <w:lvl w:ilvl="0" w:tplc="5D8ACAB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61D49"/>
    <w:multiLevelType w:val="hybridMultilevel"/>
    <w:tmpl w:val="641ABBB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>
    <w:nsid w:val="778901BD"/>
    <w:multiLevelType w:val="hybridMultilevel"/>
    <w:tmpl w:val="CC8EF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B6472"/>
    <w:multiLevelType w:val="hybridMultilevel"/>
    <w:tmpl w:val="563EF45E"/>
    <w:lvl w:ilvl="0" w:tplc="5D8ACAB4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4"/>
  </w:num>
  <w:num w:numId="5">
    <w:abstractNumId w:val="2"/>
  </w:num>
  <w:num w:numId="6">
    <w:abstractNumId w:val="15"/>
  </w:num>
  <w:num w:numId="7">
    <w:abstractNumId w:val="7"/>
  </w:num>
  <w:num w:numId="8">
    <w:abstractNumId w:val="9"/>
  </w:num>
  <w:num w:numId="9">
    <w:abstractNumId w:val="18"/>
  </w:num>
  <w:num w:numId="10">
    <w:abstractNumId w:val="16"/>
  </w:num>
  <w:num w:numId="11">
    <w:abstractNumId w:val="11"/>
  </w:num>
  <w:num w:numId="12">
    <w:abstractNumId w:val="17"/>
  </w:num>
  <w:num w:numId="13">
    <w:abstractNumId w:val="12"/>
  </w:num>
  <w:num w:numId="14">
    <w:abstractNumId w:val="13"/>
  </w:num>
  <w:num w:numId="15">
    <w:abstractNumId w:val="10"/>
  </w:num>
  <w:num w:numId="16">
    <w:abstractNumId w:val="20"/>
  </w:num>
  <w:num w:numId="17">
    <w:abstractNumId w:val="4"/>
  </w:num>
  <w:num w:numId="18">
    <w:abstractNumId w:val="3"/>
  </w:num>
  <w:num w:numId="19">
    <w:abstractNumId w:val="19"/>
  </w:num>
  <w:num w:numId="20">
    <w:abstractNumId w:val="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84631"/>
    <w:rsid w:val="000A3CA1"/>
    <w:rsid w:val="000B196D"/>
    <w:rsid w:val="000D0B1B"/>
    <w:rsid w:val="001D286F"/>
    <w:rsid w:val="002228E2"/>
    <w:rsid w:val="00255432"/>
    <w:rsid w:val="00294320"/>
    <w:rsid w:val="002C48B8"/>
    <w:rsid w:val="003D5BB6"/>
    <w:rsid w:val="004205F1"/>
    <w:rsid w:val="00457A21"/>
    <w:rsid w:val="004828AB"/>
    <w:rsid w:val="004D57AC"/>
    <w:rsid w:val="005919C1"/>
    <w:rsid w:val="005B53BD"/>
    <w:rsid w:val="005B7A52"/>
    <w:rsid w:val="005E1D86"/>
    <w:rsid w:val="006175AE"/>
    <w:rsid w:val="00630C45"/>
    <w:rsid w:val="00640CE6"/>
    <w:rsid w:val="00690754"/>
    <w:rsid w:val="006A3AAB"/>
    <w:rsid w:val="006E5E70"/>
    <w:rsid w:val="0070593D"/>
    <w:rsid w:val="00733887"/>
    <w:rsid w:val="00784631"/>
    <w:rsid w:val="007A4DAD"/>
    <w:rsid w:val="007E09F2"/>
    <w:rsid w:val="008046A4"/>
    <w:rsid w:val="00841A78"/>
    <w:rsid w:val="008702B2"/>
    <w:rsid w:val="00937C63"/>
    <w:rsid w:val="00967E46"/>
    <w:rsid w:val="00A177FF"/>
    <w:rsid w:val="00A207BC"/>
    <w:rsid w:val="00B720FC"/>
    <w:rsid w:val="00BE041C"/>
    <w:rsid w:val="00C07186"/>
    <w:rsid w:val="00C36F9B"/>
    <w:rsid w:val="00C96886"/>
    <w:rsid w:val="00D53DEC"/>
    <w:rsid w:val="00DD530A"/>
    <w:rsid w:val="00DE1CDF"/>
    <w:rsid w:val="00E31577"/>
    <w:rsid w:val="00E35178"/>
    <w:rsid w:val="00F073F1"/>
    <w:rsid w:val="00F261FC"/>
    <w:rsid w:val="00FE1E5E"/>
    <w:rsid w:val="00FF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E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53DEC"/>
    <w:pPr>
      <w:spacing w:before="1"/>
      <w:ind w:left="142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3DEC"/>
    <w:pPr>
      <w:ind w:left="862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53DEC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D53DEC"/>
    <w:pPr>
      <w:spacing w:line="234" w:lineRule="exact"/>
      <w:ind w:left="8"/>
    </w:pPr>
  </w:style>
  <w:style w:type="character" w:styleId="a5">
    <w:name w:val="annotation reference"/>
    <w:basedOn w:val="a0"/>
    <w:uiPriority w:val="99"/>
    <w:semiHidden/>
    <w:unhideWhenUsed/>
    <w:rsid w:val="00841A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1A7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1A7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1A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1A7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046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6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Марина</dc:creator>
  <cp:lastModifiedBy>ilona</cp:lastModifiedBy>
  <cp:revision>2</cp:revision>
  <cp:lastPrinted>2025-04-30T12:23:00Z</cp:lastPrinted>
  <dcterms:created xsi:type="dcterms:W3CDTF">2026-03-24T12:19:00Z</dcterms:created>
  <dcterms:modified xsi:type="dcterms:W3CDTF">2026-03-24T12:19:00Z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D:20250426085455</vt:lpwstr>
  </property>
</Properties>
</file>